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36D4" w14:textId="77777777" w:rsidR="0047561A" w:rsidRDefault="0047561A" w:rsidP="0047561A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6CC53FED" w14:textId="77777777" w:rsidR="0047561A" w:rsidRDefault="0047561A" w:rsidP="0047561A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663249ED" w14:textId="77777777" w:rsidR="0047561A" w:rsidRDefault="0047561A" w:rsidP="0047561A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TURİZM FAKÜLTESİ</w:t>
      </w:r>
    </w:p>
    <w:p w14:paraId="74068156" w14:textId="77777777" w:rsidR="0047561A" w:rsidRDefault="0047561A" w:rsidP="0047561A">
      <w:pPr>
        <w:pStyle w:val="GvdeMetni"/>
        <w:ind w:left="3115" w:right="2782"/>
        <w:jc w:val="center"/>
        <w:rPr>
          <w:noProof/>
        </w:rPr>
      </w:pPr>
    </w:p>
    <w:p w14:paraId="59E06981" w14:textId="77777777" w:rsidR="00247A26" w:rsidRDefault="00F72E78">
      <w:pPr>
        <w:pStyle w:val="GvdeMetni"/>
        <w:ind w:left="3113" w:right="2828"/>
        <w:jc w:val="center"/>
      </w:pPr>
      <w:r>
        <w:t>İŞ SÜREÇLERİ</w:t>
      </w:r>
    </w:p>
    <w:p w14:paraId="113C5F78" w14:textId="77777777" w:rsidR="00247A26" w:rsidRDefault="00247A26">
      <w:pPr>
        <w:spacing w:before="9"/>
        <w:rPr>
          <w:b/>
          <w:sz w:val="24"/>
        </w:rPr>
      </w:pPr>
    </w:p>
    <w:p w14:paraId="54273DC2" w14:textId="77777777" w:rsidR="00247A26" w:rsidRDefault="006C6EC2">
      <w:pPr>
        <w:pStyle w:val="GvdeMetni"/>
        <w:spacing w:before="86"/>
        <w:ind w:left="152"/>
      </w:pPr>
      <w:r>
        <w:t>31</w:t>
      </w:r>
      <w:r w:rsidR="00F72E78">
        <w:t>) TEK DERS SINAVI İŞLEMLERİ</w:t>
      </w:r>
    </w:p>
    <w:p w14:paraId="00791A0A" w14:textId="77777777" w:rsidR="00247A26" w:rsidRDefault="00247A26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47A26" w14:paraId="1EBCB66C" w14:textId="77777777">
        <w:trPr>
          <w:trHeight w:val="565"/>
        </w:trPr>
        <w:tc>
          <w:tcPr>
            <w:tcW w:w="3159" w:type="dxa"/>
          </w:tcPr>
          <w:p w14:paraId="40E8ADF3" w14:textId="77777777"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9662596" w14:textId="77777777" w:rsidR="00247A26" w:rsidRDefault="00071793" w:rsidP="0007179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Tek Ders Sınavı Süreci</w:t>
            </w:r>
          </w:p>
        </w:tc>
      </w:tr>
      <w:tr w:rsidR="00247A26" w14:paraId="60511CB3" w14:textId="77777777" w:rsidTr="009B147D">
        <w:trPr>
          <w:trHeight w:val="568"/>
        </w:trPr>
        <w:tc>
          <w:tcPr>
            <w:tcW w:w="3159" w:type="dxa"/>
          </w:tcPr>
          <w:p w14:paraId="48AF1949" w14:textId="77777777"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0069ED60" w14:textId="77777777" w:rsidR="00247A26" w:rsidRDefault="006C6EC2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17" w:type="dxa"/>
          </w:tcPr>
          <w:p w14:paraId="7AC425E8" w14:textId="77777777" w:rsidR="00247A26" w:rsidRDefault="00F72E7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51EF31AA" w14:textId="6D1A4EFE" w:rsidR="00247A26" w:rsidRDefault="006C6EC2" w:rsidP="009B147D">
            <w:pPr>
              <w:pStyle w:val="TableParagraph"/>
              <w:ind w:left="0"/>
              <w:jc w:val="center"/>
              <w:rPr>
                <w:sz w:val="24"/>
              </w:rPr>
            </w:pPr>
            <w:r w:rsidRPr="006C6EC2">
              <w:rPr>
                <w:sz w:val="24"/>
              </w:rPr>
              <w:t>01.01.202</w:t>
            </w:r>
            <w:r w:rsidR="0047561A">
              <w:rPr>
                <w:sz w:val="24"/>
              </w:rPr>
              <w:t>5</w:t>
            </w:r>
          </w:p>
        </w:tc>
      </w:tr>
      <w:tr w:rsidR="00247A26" w14:paraId="77D51C0B" w14:textId="77777777">
        <w:trPr>
          <w:trHeight w:val="566"/>
        </w:trPr>
        <w:tc>
          <w:tcPr>
            <w:tcW w:w="3159" w:type="dxa"/>
          </w:tcPr>
          <w:p w14:paraId="22C6E5FB" w14:textId="77777777"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37197B0" w14:textId="77777777"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</w:t>
            </w:r>
          </w:p>
        </w:tc>
      </w:tr>
      <w:tr w:rsidR="00247A26" w14:paraId="59845F06" w14:textId="77777777">
        <w:trPr>
          <w:trHeight w:val="568"/>
        </w:trPr>
        <w:tc>
          <w:tcPr>
            <w:tcW w:w="3159" w:type="dxa"/>
          </w:tcPr>
          <w:p w14:paraId="45A1BB6C" w14:textId="77777777" w:rsidR="00247A26" w:rsidRDefault="00F72E7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89FE796" w14:textId="77777777" w:rsidR="00247A26" w:rsidRDefault="00F72E78">
            <w:pPr>
              <w:pStyle w:val="TableParagraph"/>
              <w:spacing w:before="1"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Bölüm Başkanları, Dersi Veren Öğretim Elemanı, Öğrenci, Öğrenci İşleri, Yönetim Kurulu</w:t>
            </w:r>
          </w:p>
        </w:tc>
      </w:tr>
      <w:tr w:rsidR="00247A26" w14:paraId="09646609" w14:textId="77777777">
        <w:trPr>
          <w:trHeight w:val="565"/>
        </w:trPr>
        <w:tc>
          <w:tcPr>
            <w:tcW w:w="3159" w:type="dxa"/>
          </w:tcPr>
          <w:p w14:paraId="463E5AD9" w14:textId="77777777"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12FFF5C" w14:textId="77777777"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247A26" w14:paraId="4EF96F41" w14:textId="77777777">
        <w:trPr>
          <w:trHeight w:val="827"/>
        </w:trPr>
        <w:tc>
          <w:tcPr>
            <w:tcW w:w="3159" w:type="dxa"/>
          </w:tcPr>
          <w:p w14:paraId="6BAB132D" w14:textId="77777777" w:rsidR="00247A26" w:rsidRDefault="00247A2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D0B901F" w14:textId="77777777"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FA4C8F4" w14:textId="77777777" w:rsidR="00247A26" w:rsidRDefault="00F7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Öğrencilerin Mezun Olabilmeleri İçin Başarısız Bir Derslerinin</w:t>
            </w:r>
          </w:p>
          <w:p w14:paraId="4FBE34B9" w14:textId="77777777" w:rsidR="00247A26" w:rsidRDefault="00F72E78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Kalması Halinde Başarısız Dersi İçin Tek Ders Sınav Hakkı Ve</w:t>
            </w:r>
            <w:r w:rsidR="004837FE">
              <w:rPr>
                <w:sz w:val="24"/>
              </w:rPr>
              <w:t>rerek Mezun Olmalarını Sağlamak</w:t>
            </w:r>
          </w:p>
        </w:tc>
      </w:tr>
      <w:tr w:rsidR="00247A26" w14:paraId="3A58CCD8" w14:textId="77777777">
        <w:trPr>
          <w:trHeight w:val="827"/>
        </w:trPr>
        <w:tc>
          <w:tcPr>
            <w:tcW w:w="3159" w:type="dxa"/>
          </w:tcPr>
          <w:p w14:paraId="522DE67B" w14:textId="77777777" w:rsidR="00247A26" w:rsidRDefault="00247A2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5EFDCAB" w14:textId="77777777"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1DF159C0" w14:textId="77777777" w:rsidR="00247A26" w:rsidRDefault="00F7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Öğrencinin Tek Ders Sınavı</w:t>
            </w:r>
            <w:r w:rsidR="008E7C31">
              <w:rPr>
                <w:sz w:val="24"/>
              </w:rPr>
              <w:t>na Girmek İçin Dilekçe vermesi i</w:t>
            </w:r>
            <w:r>
              <w:rPr>
                <w:sz w:val="24"/>
              </w:rPr>
              <w:t>le</w:t>
            </w:r>
          </w:p>
          <w:p w14:paraId="4F0CD51E" w14:textId="77777777" w:rsidR="00247A26" w:rsidRDefault="00F72E78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Başlar, Tek Ders Sınav Sonuçlarının Öğrenci Bilgi Sistemine Girilmesi İle Sona Erer.</w:t>
            </w:r>
          </w:p>
        </w:tc>
      </w:tr>
      <w:tr w:rsidR="00247A26" w14:paraId="7E48A296" w14:textId="77777777">
        <w:trPr>
          <w:trHeight w:val="5064"/>
        </w:trPr>
        <w:tc>
          <w:tcPr>
            <w:tcW w:w="3159" w:type="dxa"/>
          </w:tcPr>
          <w:p w14:paraId="7BB7585A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43C56563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06CF6800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5DD58417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63395A1E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2A432317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6CA5FC4C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36CCF2BC" w14:textId="77777777"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14:paraId="6F88EB57" w14:textId="77777777"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2B948A9" w14:textId="77777777" w:rsidR="00247A26" w:rsidRDefault="00F72E78" w:rsidP="00F72E78">
            <w:pPr>
              <w:pStyle w:val="TableParagraph"/>
              <w:spacing w:before="217" w:line="244" w:lineRule="auto"/>
              <w:ind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>Mezun Olmak İçin Bir Dersi Kalan Öğrenci Tek Ders Sınavına Girmek İçin Dilekçe Yazar. Dilekçeyi Danışmanı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Onaylar. Öğrenci Dilekçeyi Evrak Kayıta Verir.</w:t>
            </w:r>
          </w:p>
          <w:p w14:paraId="49257680" w14:textId="77777777" w:rsidR="00247A26" w:rsidRDefault="00F72E78" w:rsidP="00F72E78">
            <w:pPr>
              <w:pStyle w:val="TableParagraph"/>
              <w:spacing w:before="20" w:line="247" w:lineRule="auto"/>
              <w:ind w:right="339" w:firstLine="300"/>
              <w:jc w:val="both"/>
              <w:rPr>
                <w:sz w:val="24"/>
              </w:rPr>
            </w:pPr>
            <w:r>
              <w:rPr>
                <w:sz w:val="24"/>
              </w:rPr>
              <w:t>Evrak Kayıt Bölüm Sekreterliğine Ulaştırır. Bölüm Başkanlığı Dilekçeleri İnceler ve Yönetim Kuruluna Sunar.</w:t>
            </w:r>
          </w:p>
          <w:p w14:paraId="3D3FF720" w14:textId="77777777" w:rsidR="00247A26" w:rsidRDefault="00F72E78" w:rsidP="00F72E78">
            <w:pPr>
              <w:pStyle w:val="TableParagraph"/>
              <w:spacing w:before="17" w:line="249" w:lineRule="auto"/>
              <w:ind w:right="1292" w:firstLine="300"/>
              <w:jc w:val="both"/>
              <w:rPr>
                <w:sz w:val="24"/>
              </w:rPr>
            </w:pPr>
            <w:r>
              <w:rPr>
                <w:sz w:val="24"/>
              </w:rPr>
              <w:t>Durumları Uygun Olan Öğrencilerin Dilekçelerini Yönetim Kuruluna Sunar.</w:t>
            </w:r>
          </w:p>
          <w:p w14:paraId="59F84C4F" w14:textId="77777777" w:rsidR="00247A26" w:rsidRDefault="00F72E78" w:rsidP="00F72E78">
            <w:pPr>
              <w:pStyle w:val="TableParagraph"/>
              <w:spacing w:before="14" w:line="244" w:lineRule="auto"/>
              <w:ind w:right="1113" w:firstLine="300"/>
              <w:jc w:val="both"/>
              <w:rPr>
                <w:sz w:val="24"/>
              </w:rPr>
            </w:pPr>
            <w:r>
              <w:rPr>
                <w:sz w:val="24"/>
              </w:rPr>
              <w:t>Tek Ders Sınavına Girecek Öğrencilerin Dilekçeleri Yönetim Kurulunca Uygun Bulunursa Öğrenciler Tek Ders Sınavına Girerler.</w:t>
            </w:r>
          </w:p>
          <w:p w14:paraId="259449B1" w14:textId="77777777" w:rsidR="00247A26" w:rsidRDefault="00F72E78" w:rsidP="00F72E78">
            <w:pPr>
              <w:pStyle w:val="TableParagraph"/>
              <w:spacing w:before="20" w:line="247" w:lineRule="auto"/>
              <w:ind w:firstLine="300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Başkanlığınca İlan Edilen Gün ve Yerde İlgili Öğretim Elemanınca Tek Ders Sınavı Yapılır.</w:t>
            </w:r>
          </w:p>
          <w:p w14:paraId="44DBE0B8" w14:textId="77777777" w:rsidR="00247A26" w:rsidRDefault="00F72E78" w:rsidP="00F72E78">
            <w:pPr>
              <w:pStyle w:val="TableParagraph"/>
              <w:spacing w:before="17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Öğretim Elemanı Sisteme Notu Girer.</w:t>
            </w:r>
          </w:p>
          <w:p w14:paraId="4248CF61" w14:textId="77777777" w:rsidR="00247A26" w:rsidRDefault="00F72E78" w:rsidP="00F72E78">
            <w:pPr>
              <w:pStyle w:val="TableParagraph"/>
              <w:spacing w:before="36" w:line="249" w:lineRule="auto"/>
              <w:ind w:right="372" w:firstLine="300"/>
              <w:jc w:val="both"/>
              <w:rPr>
                <w:sz w:val="24"/>
              </w:rPr>
            </w:pPr>
            <w:r>
              <w:rPr>
                <w:sz w:val="24"/>
              </w:rPr>
              <w:t>Sınav Evraklarını İmza Karşılığı Bölüm Sekreterliğine Teslim Eder.</w:t>
            </w:r>
          </w:p>
        </w:tc>
      </w:tr>
      <w:tr w:rsidR="00247A26" w14:paraId="5BABC98A" w14:textId="77777777">
        <w:trPr>
          <w:trHeight w:val="568"/>
        </w:trPr>
        <w:tc>
          <w:tcPr>
            <w:tcW w:w="3159" w:type="dxa"/>
            <w:vMerge w:val="restart"/>
          </w:tcPr>
          <w:p w14:paraId="43925957" w14:textId="77777777" w:rsidR="00247A26" w:rsidRDefault="00247A2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607A3A64" w14:textId="77777777" w:rsidR="00247A26" w:rsidRDefault="00F72E7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C1EFBB9" w14:textId="77777777"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247A26" w14:paraId="19D4BA1D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685F8B19" w14:textId="77777777" w:rsidR="00247A26" w:rsidRDefault="00247A26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468215D" w14:textId="77777777" w:rsidR="00247A26" w:rsidRDefault="00F72E7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Tek Ders Sınavına Giren Öğrenci Sayısı</w:t>
            </w:r>
          </w:p>
        </w:tc>
      </w:tr>
    </w:tbl>
    <w:p w14:paraId="10F4AF66" w14:textId="77777777" w:rsidR="00247A26" w:rsidRDefault="00247A26">
      <w:pPr>
        <w:rPr>
          <w:sz w:val="24"/>
        </w:rPr>
        <w:sectPr w:rsidR="00247A2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15F98CC3" w14:textId="77777777" w:rsidR="00247A26" w:rsidRDefault="00000000">
      <w:pPr>
        <w:ind w:left="1102"/>
        <w:rPr>
          <w:sz w:val="20"/>
        </w:rPr>
      </w:pPr>
      <w:r>
        <w:rPr>
          <w:sz w:val="20"/>
        </w:rPr>
      </w:r>
      <w:r>
        <w:rPr>
          <w:sz w:val="20"/>
        </w:rPr>
        <w:pict w14:anchorId="4D43DC26">
          <v:group id="_x0000_s1026" style="width:384.25pt;height:623.3pt;mso-position-horizontal-relative:char;mso-position-vertical-relative:line" coordsize="7685,12466">
            <v:shape id="_x0000_s1069" style="position:absolute;left:278;top:7;width:6569;height:576" coordorigin="278,7" coordsize="6569,576" path="m278,103r8,-37l307,35,337,15,374,7r6377,l6789,15r30,20l6840,66r7,37l6847,487r-7,38l6819,555r-30,21l6751,583r-6377,l337,576,307,555,286,525r-8,-38l278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14;top:117;width:6497;height:360">
              <v:imagedata r:id="rId4" o:title=""/>
            </v:shape>
            <v:shape id="_x0000_s1067" type="#_x0000_t75" style="position:absolute;top:1036;width:7119;height:1016">
              <v:imagedata r:id="rId5" o:title=""/>
            </v:shape>
            <v:shape id="_x0000_s1066" style="position:absolute;left:3561;top:592;width:120;height:456" coordorigin="3562,593" coordsize="120,456" o:spt="100" adj="0,,0" path="m3612,929r-50,l3622,1049r50,-100l3612,949r,-20xm3632,593r-20,l3612,949r20,l3632,593xm3682,929r-50,l3632,949r40,l3682,929xe" fillcolor="black" stroked="f">
              <v:stroke joinstyle="round"/>
              <v:formulas/>
              <v:path arrowok="t" o:connecttype="segments"/>
            </v:shape>
            <v:shape id="_x0000_s1065" type="#_x0000_t75" style="position:absolute;left:3547;top:2032;width:120;height:366">
              <v:imagedata r:id="rId6" o:title=""/>
            </v:shape>
            <v:shape id="_x0000_s1064" type="#_x0000_t75" style="position:absolute;top:2400;width:7119;height:699">
              <v:imagedata r:id="rId7" o:title=""/>
            </v:shape>
            <v:shape id="_x0000_s1063" style="position:absolute;left:1838;top:3564;width:3540;height:2052" coordorigin="1838,3564" coordsize="3540,2052" path="m1838,4590l3608,3564,5378,4590,3608,5616,1838,4590xe" filled="f" strokeweight=".72pt">
              <v:path arrowok="t"/>
            </v:shape>
            <v:shape id="_x0000_s1062" type="#_x0000_t75" style="position:absolute;left:2728;top:4154;width:1757;height:869">
              <v:imagedata r:id="rId8" o:title=""/>
            </v:shape>
            <v:shape id="_x0000_s1061" style="position:absolute;left:5378;top:4507;width:529;height:120" coordorigin="5378,4507" coordsize="529,120" o:spt="100" adj="0,,0" path="m5787,4507r,120l5887,4577r-80,l5807,4557r80,l5787,4507xm5787,4557r-409,l5378,4577r409,l5787,4557xm5887,4557r-80,l5807,4577r80,l5907,4567r-20,-10xe" fillcolor="black" stroked="f">
              <v:stroke joinstyle="round"/>
              <v:formulas/>
              <v:path arrowok="t" o:connecttype="segments"/>
            </v:shape>
            <v:shape id="_x0000_s1060" style="position:absolute;left:3561;top:3098;width:120;height:456" coordorigin="3562,3098" coordsize="120,456" o:spt="100" adj="0,,0" path="m3612,3434r-50,l3622,3554r50,-100l3612,3454r,-20xm3632,3098r-20,l3612,3454r20,l3632,3098xm3682,3434r-50,l3632,3454r40,l3682,343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5894;top:4156;width:1791;height:1035">
              <v:imagedata r:id="rId9" o:title=""/>
            </v:shape>
            <v:shape id="_x0000_s1058" type="#_x0000_t75" style="position:absolute;left:4888;top:4077;width:1157;height:233">
              <v:imagedata r:id="rId10" o:title=""/>
            </v:shape>
            <v:shape id="_x0000_s1057" type="#_x0000_t75" style="position:absolute;left:3705;top:5697;width:1052;height:233">
              <v:imagedata r:id="rId11" o:title=""/>
            </v:shape>
            <v:shape id="_x0000_s1056" style="position:absolute;left:3561;top:5618;width:120;height:456" coordorigin="3562,5618" coordsize="120,456" o:spt="100" adj="0,,0" path="m3612,5954r-50,l3622,6074r50,-100l3612,5974r,-20xm3632,5618r-20,l3612,5974r20,l3632,5618xm3682,5954r-50,l3632,5974r40,l3682,5954xe" fillcolor="black" stroked="f">
              <v:stroke joinstyle="round"/>
              <v:formulas/>
              <v:path arrowok="t" o:connecttype="segments"/>
            </v:shape>
            <v:shape id="_x0000_s1055" style="position:absolute;left:1838;top:6067;width:3540;height:2052" coordorigin="1838,6067" coordsize="3540,2052" path="m1838,7093l3608,6067,5378,7093,3608,8119,1838,7093xe" filled="f" strokeweight=".72pt">
              <v:path arrowok="t"/>
            </v:shape>
            <v:shape id="_x0000_s1054" type="#_x0000_t75" style="position:absolute;left:2728;top:6660;width:1757;height:869">
              <v:imagedata r:id="rId8" o:title=""/>
            </v:shape>
            <v:shape id="_x0000_s1053" style="position:absolute;left:5378;top:7027;width:529;height:120" coordorigin="5378,7027" coordsize="529,120" o:spt="100" adj="0,,0" path="m5787,7027r,120l5887,7097r-80,l5807,7077r80,l5787,7027xm5787,7077r-409,l5378,7097r409,l5787,7077xm5887,7077r-80,l5807,7097r80,l5907,7087r-20,-10xe" fillcolor="black" stroked="f">
              <v:stroke joinstyle="round"/>
              <v:formulas/>
              <v:path arrowok="t" o:connecttype="segments"/>
            </v:shape>
            <v:shape id="_x0000_s1052" type="#_x0000_t75" style="position:absolute;left:5894;top:6571;width:1791;height:1035">
              <v:imagedata r:id="rId9" o:title=""/>
            </v:shape>
            <v:shape id="_x0000_s1051" type="#_x0000_t75" style="position:absolute;left:4768;top:6506;width:1157;height:233">
              <v:imagedata r:id="rId10" o:title=""/>
            </v:shape>
            <v:shape id="_x0000_s1050" style="position:absolute;left:3561;top:8124;width:120;height:456" coordorigin="3562,8124" coordsize="120,456" o:spt="100" adj="0,,0" path="m3612,8460r-50,l3622,8580r50,-100l3612,8480r,-20xm3632,8124r-20,l3612,8480r20,l3632,8124xm3682,8460r-50,l3632,8480r40,l3682,8460xe" fillcolor="black" stroked="f">
              <v:stroke joinstyle="round"/>
              <v:formulas/>
              <v:path arrowok="t" o:connecttype="segments"/>
            </v:shape>
            <v:shape id="_x0000_s1049" type="#_x0000_t75" style="position:absolute;left:3705;top:8217;width:1052;height:233">
              <v:imagedata r:id="rId11" o:title=""/>
            </v:shape>
            <v:shape id="_x0000_s1048" type="#_x0000_t75" style="position:absolute;top:8565;width:7119;height:699">
              <v:imagedata r:id="rId7" o:title=""/>
            </v:shape>
            <v:shape id="_x0000_s1047" type="#_x0000_t75" style="position:absolute;top:9705;width:7119;height:699">
              <v:imagedata r:id="rId7" o:title=""/>
            </v:shape>
            <v:shape id="_x0000_s1046" style="position:absolute;left:3561;top:9264;width:120;height:456" coordorigin="3562,9264" coordsize="120,456" o:spt="100" adj="0,,0" path="m3612,9600r-50,l3622,9720r50,-100l3612,9620r,-20xm3632,9264r-20,l3612,9620r20,l3632,9264xm3682,9600r-50,l3632,9620r40,l3682,9600xe" fillcolor="black" stroked="f">
              <v:stroke joinstyle="round"/>
              <v:formulas/>
              <v:path arrowok="t" o:connecttype="segments"/>
            </v:shape>
            <v:shape id="_x0000_s1045" style="position:absolute;left:3561;top:10404;width:120;height:456" coordorigin="3562,10404" coordsize="120,456" o:spt="100" adj="0,,0" path="m3612,10740r-50,l3622,10860r50,-100l3612,10760r,-20xm3632,10404r-20,l3612,10760r20,l3632,10404xm3682,10740r-50,l3632,10760r40,l3682,10740xe" fillcolor="black" stroked="f">
              <v:stroke joinstyle="round"/>
              <v:formulas/>
              <v:path arrowok="t" o:connecttype="segments"/>
            </v:shape>
            <v:shape id="_x0000_s1044" type="#_x0000_t75" style="position:absolute;top:10845;width:7119;height:699">
              <v:imagedata r:id="rId7" o:title=""/>
            </v:shape>
            <v:shape id="_x0000_s1043" style="position:absolute;left:2632;top:11992;width:2076;height:466" coordorigin="2633,11993" coordsize="2076,466" path="m2633,12070r6,-30l2656,12016r24,-17l2710,11993r1921,l4661,11999r25,17l4703,12040r6,30l4709,12381r-6,30l4686,12436r-25,16l4631,12458r-1921,l2680,12452r-24,-16l2639,12411r-6,-30l2633,12070xe" filled="f" strokeweight=".72pt">
              <v:path arrowok="t"/>
            </v:shape>
            <v:shape id="_x0000_s1042" type="#_x0000_t75" style="position:absolute;left:2661;top:12096;width:2016;height:262">
              <v:imagedata r:id="rId12" o:title=""/>
            </v:shape>
            <v:shape id="_x0000_s1041" style="position:absolute;left:3561;top:11544;width:120;height:456" coordorigin="3562,11544" coordsize="120,456" o:spt="100" adj="0,,0" path="m3612,11880r-50,l3622,12000r50,-100l3612,11900r,-20xm3632,11544r-20,l3612,11900r20,l3632,11544xm3682,11880r-50,l3632,11900r40,l3682,1188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72;top:134;width:5805;height:266" filled="f" stroked="f">
              <v:textbox inset="0,0,0,0">
                <w:txbxContent>
                  <w:p w14:paraId="3F616FB4" w14:textId="77777777" w:rsidR="00247A26" w:rsidRDefault="00F72E7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TEK DERS SINAVI İŞLEMLERİ SÜRECİNİ BAŞLAT</w:t>
                    </w:r>
                  </w:p>
                </w:txbxContent>
              </v:textbox>
            </v:shape>
            <v:shape id="_x0000_s1039" type="#_x0000_t202" style="position:absolute;left:389;top:1125;width:6357;height:818" filled="f" stroked="f">
              <v:textbox inset="0,0,0,0">
                <w:txbxContent>
                  <w:p w14:paraId="62A37603" w14:textId="77777777" w:rsidR="00247A26" w:rsidRDefault="00F72E78">
                    <w:pPr>
                      <w:ind w:right="-1" w:firstLine="5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Mezun Olmak İçin Bir Dersi Kalan Öğrenci Tek Ders Sınavına Girmek İçin dilekçe yazar. Dilekçeyi danışmanı onaylar.</w:t>
                    </w:r>
                  </w:p>
                  <w:p w14:paraId="33F34455" w14:textId="77777777" w:rsidR="00247A26" w:rsidRDefault="00F72E78">
                    <w:pPr>
                      <w:ind w:left="14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dilekçeyi evrak kayıta verir.</w:t>
                    </w:r>
                  </w:p>
                </w:txbxContent>
              </v:textbox>
            </v:shape>
            <v:shape id="_x0000_s1038" type="#_x0000_t202" style="position:absolute;left:670;top:2488;width:5798;height:542" filled="f" stroked="f">
              <v:textbox inset="0,0,0,0">
                <w:txbxContent>
                  <w:p w14:paraId="5B4330AD" w14:textId="77777777" w:rsidR="00247A26" w:rsidRDefault="00F72E78">
                    <w:pPr>
                      <w:ind w:left="683" w:hanging="6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Evrak kayıt bölüm sekreterliğine ulaştırır. Bölüm başkanlığı dilekçeleri inceler ve yönetim kuruluna sunar.</w:t>
                    </w:r>
                  </w:p>
                </w:txbxContent>
              </v:textbox>
            </v:shape>
            <v:shape id="_x0000_s1037" type="#_x0000_t202" style="position:absolute;left:2895;top:4156;width:1446;height:826" filled="f" stroked="f">
              <v:textbox inset="0,0,0,0">
                <w:txbxContent>
                  <w:p w14:paraId="4BDD4F17" w14:textId="77777777" w:rsidR="00247A26" w:rsidRDefault="00F72E78">
                    <w:pPr>
                      <w:spacing w:line="266" w:lineRule="exact"/>
                      <w:ind w:left="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Genel Not</w:t>
                    </w:r>
                  </w:p>
                  <w:p w14:paraId="043014A1" w14:textId="77777777" w:rsidR="00247A26" w:rsidRDefault="00F72E78">
                    <w:pPr>
                      <w:spacing w:line="247" w:lineRule="auto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Ortalaması &gt; </w:t>
                    </w:r>
                    <w:r>
                      <w:rPr>
                        <w:spacing w:val="-15"/>
                        <w:sz w:val="24"/>
                      </w:rPr>
                      <w:t xml:space="preserve">2 </w:t>
                    </w:r>
                    <w:r>
                      <w:rPr>
                        <w:sz w:val="24"/>
                      </w:rPr>
                      <w:t>mi?</w:t>
                    </w:r>
                  </w:p>
                </w:txbxContent>
              </v:textbox>
            </v:shape>
            <v:shape id="_x0000_s1036" type="#_x0000_t202" style="position:absolute;left:5034;top:4084;width:756;height:246" filled="f" stroked="f">
              <v:textbox inset="0,0,0,0">
                <w:txbxContent>
                  <w:p w14:paraId="21E421DD" w14:textId="77777777" w:rsidR="00247A26" w:rsidRDefault="00F72E7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6373;top:4246;width:854;height:828" filled="f" stroked="f">
              <v:textbox inset="0,0,0,0">
                <w:txbxContent>
                  <w:p w14:paraId="7221600C" w14:textId="77777777" w:rsidR="00247A26" w:rsidRDefault="00F72E78">
                    <w:pPr>
                      <w:spacing w:line="244" w:lineRule="auto"/>
                      <w:ind w:right="18" w:firstLine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 sınavına giremez.</w:t>
                    </w:r>
                  </w:p>
                </w:txbxContent>
              </v:textbox>
            </v:shape>
            <v:shape id="_x0000_s1034" type="#_x0000_t202" style="position:absolute;left:3850;top:5705;width:618;height:245" filled="f" stroked="f">
              <v:textbox inset="0,0,0,0">
                <w:txbxContent>
                  <w:p w14:paraId="0204404F" w14:textId="77777777" w:rsidR="00247A26" w:rsidRDefault="00F72E78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2974;top:6663;width:1284;height:549" filled="f" stroked="f">
              <v:textbox inset="0,0,0,0">
                <w:txbxContent>
                  <w:p w14:paraId="0DB72D0E" w14:textId="77777777" w:rsidR="00247A26" w:rsidRDefault="00F72E78">
                    <w:pPr>
                      <w:spacing w:line="247" w:lineRule="auto"/>
                      <w:ind w:left="427" w:right="-2"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Dersi mi var?</w:t>
                    </w:r>
                  </w:p>
                </w:txbxContent>
              </v:textbox>
            </v:shape>
            <v:shape id="_x0000_s1032" type="#_x0000_t202" style="position:absolute;left:4914;top:6514;width:755;height:245" filled="f" stroked="f">
              <v:textbox inset="0,0,0,0">
                <w:txbxContent>
                  <w:p w14:paraId="360F5466" w14:textId="77777777" w:rsidR="00247A26" w:rsidRDefault="00F72E78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1" type="#_x0000_t202" style="position:absolute;left:6373;top:6660;width:854;height:828" filled="f" stroked="f">
              <v:textbox inset="0,0,0,0">
                <w:txbxContent>
                  <w:p w14:paraId="0F94BB79" w14:textId="77777777" w:rsidR="00247A26" w:rsidRDefault="00F72E78">
                    <w:pPr>
                      <w:spacing w:line="244" w:lineRule="auto"/>
                      <w:ind w:right="18" w:firstLine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 sınavına giremez.</w:t>
                    </w:r>
                  </w:p>
                </w:txbxContent>
              </v:textbox>
            </v:shape>
            <v:shape id="_x0000_s1030" type="#_x0000_t202" style="position:absolute;left:701;top:8226;width:5734;height:972" filled="f" stroked="f">
              <v:textbox inset="0,0,0,0">
                <w:txbxContent>
                  <w:p w14:paraId="1699B573" w14:textId="77777777" w:rsidR="00247A26" w:rsidRDefault="00F72E78">
                    <w:pPr>
                      <w:spacing w:line="244" w:lineRule="exact"/>
                      <w:ind w:left="3149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14:paraId="21D2B666" w14:textId="77777777" w:rsidR="00247A26" w:rsidRDefault="00F72E78">
                    <w:pPr>
                      <w:spacing w:before="174"/>
                      <w:ind w:left="1215" w:right="-5" w:hanging="1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Bölüm başkanlığınca ilan edilen gün ve yerde ilgili öğretim elemanınca tek ders sınavı yapılır.</w:t>
                    </w:r>
                  </w:p>
                </w:txbxContent>
              </v:textbox>
            </v:shape>
            <v:shape id="_x0000_s1029" type="#_x0000_t202" style="position:absolute;left:1829;top:9805;width:3478;height:266" filled="f" stroked="f">
              <v:textbox inset="0,0,0,0">
                <w:txbxContent>
                  <w:p w14:paraId="086DD7F2" w14:textId="77777777" w:rsidR="00247A26" w:rsidRDefault="00F72E7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Öğretim elemanı sisteme notu girer.</w:t>
                    </w:r>
                  </w:p>
                </w:txbxContent>
              </v:textbox>
            </v:shape>
            <v:shape id="_x0000_s1028" type="#_x0000_t202" style="position:absolute;left:420;top:10945;width:6296;height:266" filled="f" stroked="f">
              <v:textbox inset="0,0,0,0">
                <w:txbxContent>
                  <w:p w14:paraId="62655705" w14:textId="77777777" w:rsidR="00247A26" w:rsidRDefault="00F72E7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Sınav Evraklarını imza karşılığı bölüm sekreterliğine teslim eder.</w:t>
                    </w:r>
                  </w:p>
                </w:txbxContent>
              </v:textbox>
            </v:shape>
            <v:shape id="_x0000_s1027" type="#_x0000_t202" style="position:absolute;left:2640;top:12000;width:2062;height:452" filled="f" stroked="f">
              <v:textbox inset="0,0,0,0">
                <w:txbxContent>
                  <w:p w14:paraId="73087B20" w14:textId="77777777" w:rsidR="00247A26" w:rsidRDefault="00F72E78">
                    <w:pPr>
                      <w:spacing w:before="94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247A26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A26"/>
    <w:rsid w:val="00071793"/>
    <w:rsid w:val="001B3F15"/>
    <w:rsid w:val="00247A26"/>
    <w:rsid w:val="00291B92"/>
    <w:rsid w:val="0047561A"/>
    <w:rsid w:val="004837FE"/>
    <w:rsid w:val="00615241"/>
    <w:rsid w:val="006C6EC2"/>
    <w:rsid w:val="008E7C31"/>
    <w:rsid w:val="00990449"/>
    <w:rsid w:val="009B147D"/>
    <w:rsid w:val="00D37949"/>
    <w:rsid w:val="00E520DE"/>
    <w:rsid w:val="00F262CE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C1277F3"/>
  <w15:docId w15:val="{98216EF9-342F-4908-A36F-980E0515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47561A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18</cp:revision>
  <dcterms:created xsi:type="dcterms:W3CDTF">2024-02-19T06:11:00Z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